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8043D" w14:textId="77777777" w:rsidR="008B396F" w:rsidRDefault="008B396F" w:rsidP="008B396F">
      <w:pPr>
        <w:pStyle w:val="ConsPlusNonformat"/>
        <w:jc w:val="right"/>
      </w:pPr>
      <w:r>
        <w:t xml:space="preserve">                                           В конкурсную комиссию</w:t>
      </w:r>
    </w:p>
    <w:p w14:paraId="5B678BA0" w14:textId="77777777" w:rsidR="008B396F" w:rsidRDefault="008B396F" w:rsidP="008B396F">
      <w:pPr>
        <w:pStyle w:val="ConsPlusNonformat"/>
        <w:jc w:val="right"/>
      </w:pPr>
      <w:r>
        <w:t xml:space="preserve">                             при Правительстве Пензенской области по отбору</w:t>
      </w:r>
    </w:p>
    <w:p w14:paraId="2E644F72" w14:textId="77777777" w:rsidR="008B396F" w:rsidRDefault="008B396F" w:rsidP="008B396F">
      <w:pPr>
        <w:pStyle w:val="ConsPlusNonformat"/>
        <w:jc w:val="right"/>
      </w:pPr>
      <w:r>
        <w:t xml:space="preserve">                                  участников мероприятий по поддержке</w:t>
      </w:r>
    </w:p>
    <w:p w14:paraId="5948857B" w14:textId="77777777" w:rsidR="008B396F" w:rsidRDefault="008B396F" w:rsidP="008B396F">
      <w:pPr>
        <w:pStyle w:val="ConsPlusNonformat"/>
        <w:jc w:val="right"/>
      </w:pPr>
      <w:r>
        <w:t xml:space="preserve">                                начинающих фермеров и развитию семейных</w:t>
      </w:r>
    </w:p>
    <w:p w14:paraId="4E359AF2" w14:textId="77777777" w:rsidR="008B396F" w:rsidRDefault="008B396F" w:rsidP="008B396F">
      <w:pPr>
        <w:pStyle w:val="ConsPlusNonformat"/>
        <w:jc w:val="right"/>
      </w:pPr>
      <w:r>
        <w:t xml:space="preserve">                                   ферм крестьянских (фермерских)</w:t>
      </w:r>
    </w:p>
    <w:p w14:paraId="798618E4" w14:textId="77777777" w:rsidR="008B396F" w:rsidRDefault="008B396F" w:rsidP="008B396F">
      <w:pPr>
        <w:pStyle w:val="ConsPlusNonformat"/>
        <w:jc w:val="right"/>
      </w:pPr>
      <w:r>
        <w:t xml:space="preserve">                                 хозяйств государственной </w:t>
      </w:r>
      <w:hyperlink r:id="rId5" w:history="1">
        <w:r>
          <w:rPr>
            <w:color w:val="0000FF"/>
          </w:rPr>
          <w:t>программы</w:t>
        </w:r>
      </w:hyperlink>
    </w:p>
    <w:p w14:paraId="2875E102" w14:textId="77777777" w:rsidR="008B396F" w:rsidRDefault="008B396F" w:rsidP="008B396F">
      <w:pPr>
        <w:pStyle w:val="ConsPlusNonformat"/>
        <w:jc w:val="right"/>
      </w:pPr>
      <w:r>
        <w:t xml:space="preserve">                           Пензенской области "Развитие агропромышленного</w:t>
      </w:r>
    </w:p>
    <w:p w14:paraId="4D45DF12" w14:textId="77777777" w:rsidR="008B396F" w:rsidRDefault="008B396F" w:rsidP="008B396F">
      <w:pPr>
        <w:pStyle w:val="ConsPlusNonformat"/>
        <w:jc w:val="right"/>
      </w:pPr>
      <w:r>
        <w:t xml:space="preserve">                                    комплекса Пензенской области</w:t>
      </w:r>
    </w:p>
    <w:p w14:paraId="0C8B8B1C" w14:textId="77777777" w:rsidR="008B396F" w:rsidRDefault="008B396F" w:rsidP="008B396F">
      <w:pPr>
        <w:pStyle w:val="ConsPlusNonformat"/>
        <w:jc w:val="right"/>
      </w:pPr>
      <w:r>
        <w:t xml:space="preserve">                                 на 2014 - 2022 годы", утвержденной</w:t>
      </w:r>
    </w:p>
    <w:p w14:paraId="60647548" w14:textId="77777777" w:rsidR="008B396F" w:rsidRDefault="008B396F" w:rsidP="008B396F">
      <w:pPr>
        <w:pStyle w:val="ConsPlusNonformat"/>
        <w:jc w:val="right"/>
      </w:pPr>
      <w:r>
        <w:t xml:space="preserve">                          постановлением Правительства Пензенской области</w:t>
      </w:r>
    </w:p>
    <w:p w14:paraId="08F42945" w14:textId="77777777" w:rsidR="008B396F" w:rsidRDefault="008B396F" w:rsidP="008B396F">
      <w:pPr>
        <w:pStyle w:val="ConsPlusNonformat"/>
        <w:jc w:val="right"/>
      </w:pPr>
      <w:r>
        <w:t xml:space="preserve">                        от 18.09.2013 N 691-пП (с последующими изменениями)</w:t>
      </w:r>
    </w:p>
    <w:p w14:paraId="19DFF4F1" w14:textId="77777777" w:rsidR="008B396F" w:rsidRDefault="008B396F" w:rsidP="008B396F">
      <w:pPr>
        <w:pStyle w:val="ConsPlusNonformat"/>
        <w:jc w:val="both"/>
      </w:pPr>
    </w:p>
    <w:p w14:paraId="3FC46FDB" w14:textId="77777777" w:rsidR="008B396F" w:rsidRDefault="008B396F" w:rsidP="008B396F">
      <w:pPr>
        <w:pStyle w:val="ConsPlusNonformat"/>
        <w:jc w:val="both"/>
      </w:pPr>
      <w:bookmarkStart w:id="0" w:name="Par534"/>
      <w:bookmarkEnd w:id="0"/>
      <w:r>
        <w:t xml:space="preserve">                                  ЗАЯВКА</w:t>
      </w:r>
    </w:p>
    <w:p w14:paraId="6E040823" w14:textId="77777777" w:rsidR="008B396F" w:rsidRDefault="008B396F" w:rsidP="008B396F">
      <w:pPr>
        <w:pStyle w:val="ConsPlusNonformat"/>
        <w:jc w:val="both"/>
      </w:pPr>
      <w:r>
        <w:t xml:space="preserve">          на участие в конкурсе по отбору участников мероприятия</w:t>
      </w:r>
    </w:p>
    <w:p w14:paraId="2BB90FEA" w14:textId="77777777" w:rsidR="008B396F" w:rsidRDefault="008B396F" w:rsidP="008B396F">
      <w:pPr>
        <w:pStyle w:val="ConsPlusNonformat"/>
        <w:jc w:val="both"/>
      </w:pPr>
      <w:r>
        <w:t xml:space="preserve">        по поддержке начинающих фермеров государственной </w:t>
      </w:r>
      <w:hyperlink r:id="rId6" w:history="1">
        <w:r>
          <w:rPr>
            <w:color w:val="0000FF"/>
          </w:rPr>
          <w:t>программы</w:t>
        </w:r>
      </w:hyperlink>
    </w:p>
    <w:p w14:paraId="75A45EBE" w14:textId="77777777" w:rsidR="008B396F" w:rsidRDefault="008B396F" w:rsidP="008B396F">
      <w:pPr>
        <w:pStyle w:val="ConsPlusNonformat"/>
        <w:jc w:val="both"/>
      </w:pPr>
      <w:r>
        <w:t xml:space="preserve">         Пензенской области "Развитие агропромышленного комплекса</w:t>
      </w:r>
    </w:p>
    <w:p w14:paraId="3DD39DF4" w14:textId="77777777" w:rsidR="008B396F" w:rsidRDefault="008B396F" w:rsidP="008B396F">
      <w:pPr>
        <w:pStyle w:val="ConsPlusNonformat"/>
        <w:jc w:val="both"/>
      </w:pPr>
      <w:r>
        <w:t xml:space="preserve">                  Пензенской области на 2014 - 2022 годы"</w:t>
      </w:r>
    </w:p>
    <w:p w14:paraId="7A5F6816" w14:textId="77777777" w:rsidR="008B396F" w:rsidRDefault="008B396F" w:rsidP="008B396F">
      <w:pPr>
        <w:pStyle w:val="ConsPlusNonformat"/>
        <w:jc w:val="both"/>
      </w:pPr>
    </w:p>
    <w:p w14:paraId="39291B04" w14:textId="77777777" w:rsidR="008B396F" w:rsidRDefault="008B396F" w:rsidP="008B396F">
      <w:pPr>
        <w:pStyle w:val="ConsPlusNonformat"/>
        <w:jc w:val="both"/>
      </w:pPr>
      <w:r>
        <w:t xml:space="preserve">    </w:t>
      </w:r>
      <w:proofErr w:type="gramStart"/>
      <w:r>
        <w:t>Я,_</w:t>
      </w:r>
      <w:proofErr w:type="gramEnd"/>
      <w:r>
        <w:t>___________________________________________________________________,</w:t>
      </w:r>
    </w:p>
    <w:p w14:paraId="78FE2837" w14:textId="77777777" w:rsidR="008B396F" w:rsidRDefault="008B396F" w:rsidP="008B396F">
      <w:pPr>
        <w:pStyle w:val="ConsPlusNonformat"/>
        <w:jc w:val="both"/>
      </w:pPr>
      <w:r>
        <w:t xml:space="preserve">                     (Ф.И.О. полностью, полное название КФХ)</w:t>
      </w:r>
    </w:p>
    <w:p w14:paraId="4959B5EC" w14:textId="77777777" w:rsidR="008B396F" w:rsidRDefault="008B396F" w:rsidP="008B396F">
      <w:pPr>
        <w:pStyle w:val="ConsPlusNonformat"/>
        <w:jc w:val="both"/>
      </w:pPr>
      <w:r>
        <w:t>подтверждаю, что:</w:t>
      </w:r>
    </w:p>
    <w:p w14:paraId="11A506F6" w14:textId="77777777" w:rsidR="008B396F" w:rsidRDefault="008B396F" w:rsidP="008B396F">
      <w:pPr>
        <w:pStyle w:val="ConsPlusNormal"/>
        <w:jc w:val="both"/>
      </w:pPr>
    </w:p>
    <w:p w14:paraId="0308D83F" w14:textId="77777777" w:rsidR="008B396F" w:rsidRDefault="008B396F" w:rsidP="008B396F">
      <w:pPr>
        <w:pStyle w:val="ConsPlusNormal"/>
        <w:ind w:firstLine="540"/>
        <w:jc w:val="both"/>
      </w:pPr>
      <w:r>
        <w:t xml:space="preserve">1. Ознакомлен и согласен с условиями участия и отбора участников мероприятия по поддержке начинающих фермеров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Пензенской области "Развитие агропромышленного комплекса Пензенской области на 2014 - 2022 годы".</w:t>
      </w:r>
    </w:p>
    <w:p w14:paraId="055CAA4E" w14:textId="77777777" w:rsidR="008B396F" w:rsidRDefault="008B396F" w:rsidP="008B396F">
      <w:pPr>
        <w:pStyle w:val="ConsPlusNormal"/>
        <w:spacing w:before="240"/>
        <w:ind w:firstLine="540"/>
        <w:jc w:val="both"/>
      </w:pPr>
      <w:r>
        <w:t>2. Соответствую условиям, предъявляемым к заявителям, о чем представляю опись документов на ____ листах.</w:t>
      </w:r>
    </w:p>
    <w:p w14:paraId="4EFE1567" w14:textId="77777777" w:rsidR="008B396F" w:rsidRDefault="008B396F" w:rsidP="008B396F">
      <w:pPr>
        <w:pStyle w:val="ConsPlusNormal"/>
        <w:spacing w:before="240"/>
        <w:ind w:firstLine="540"/>
        <w:jc w:val="both"/>
      </w:pPr>
      <w:r>
        <w:t>3. В случае признания меня участником мероприятий по поддержке начинающих фермеров обязуюсь:</w:t>
      </w:r>
    </w:p>
    <w:p w14:paraId="0488018E" w14:textId="77777777" w:rsidR="008B396F" w:rsidRDefault="008B396F" w:rsidP="008B396F">
      <w:pPr>
        <w:pStyle w:val="ConsPlusNormal"/>
        <w:spacing w:before="240"/>
        <w:ind w:firstLine="540"/>
        <w:jc w:val="both"/>
      </w:pPr>
      <w:r>
        <w:t xml:space="preserve">- оплачивать за счет собственных средств не менее 10% стоимости каждого наименования Приобретений, указанных в плане расходов. В случае привлечения льготного инвестиционного кредитования на цели, указанные в </w:t>
      </w:r>
      <w:hyperlink w:anchor="Par318" w:tooltip="- на уплату не более 20 процентов стоимости проекта (далее - планируемые затраты), указанного в бизнес-плане, включающего приобретение имущества, указанного в абзацах пятом, седьмом, девятом настоящего пункта, и реализуемого с привлечением льготного инвестиционного кредита в соответствии с постановлением Правительства Российский Федерации от 29 декабря 2016 г. N 1528 &quot;Об утверждении Правил предоставления из федерального бюджета субсидий российским кредитным организациям, международным финансовым организа..." w:history="1">
        <w:r>
          <w:rPr>
            <w:color w:val="0000FF"/>
          </w:rPr>
          <w:t>абзаце одиннадцатом пункта 3.1</w:t>
        </w:r>
      </w:hyperlink>
      <w:r>
        <w:t xml:space="preserve"> настоящего постановления, оплачивать за счет собственных средств не менее 20% стоимости каждого наименования Приобретений;</w:t>
      </w:r>
    </w:p>
    <w:p w14:paraId="70B0536A" w14:textId="77777777" w:rsidR="008B396F" w:rsidRDefault="008B396F" w:rsidP="008B396F">
      <w:pPr>
        <w:pStyle w:val="ConsPlusNormal"/>
        <w:spacing w:before="240"/>
        <w:ind w:firstLine="540"/>
        <w:jc w:val="both"/>
      </w:pPr>
      <w:r>
        <w:t>- использовать грант в срок не более 18 месяцев с даты его получения;</w:t>
      </w:r>
    </w:p>
    <w:p w14:paraId="377CF781" w14:textId="77777777" w:rsidR="008B396F" w:rsidRDefault="008B396F" w:rsidP="008B396F">
      <w:pPr>
        <w:pStyle w:val="ConsPlusNormal"/>
        <w:spacing w:before="240"/>
        <w:ind w:firstLine="540"/>
        <w:jc w:val="both"/>
      </w:pPr>
      <w:r>
        <w:t>- использовать имущество, закупаемое за счет гранта, исключительно на развитие хозяйства;</w:t>
      </w:r>
    </w:p>
    <w:p w14:paraId="502FDC37" w14:textId="77777777" w:rsidR="008B396F" w:rsidRDefault="008B396F" w:rsidP="008B396F">
      <w:pPr>
        <w:pStyle w:val="ConsPlusNormal"/>
        <w:spacing w:before="240"/>
        <w:ind w:firstLine="540"/>
        <w:jc w:val="both"/>
      </w:pPr>
      <w:r>
        <w:t>- имущество, приобретенное хозяйством с участием средств гранта, не продавать, не передавать в аренду, не обменивать и не вносить в виде пая, вклада и не отчуждать иным способом в соответствии с законодательством Российской Федерации в течение 5 лет со дня получения гранта;</w:t>
      </w:r>
    </w:p>
    <w:p w14:paraId="57200757" w14:textId="77777777" w:rsidR="008B396F" w:rsidRDefault="008B396F" w:rsidP="008B396F">
      <w:pPr>
        <w:pStyle w:val="ConsPlusNormal"/>
        <w:spacing w:before="240"/>
        <w:ind w:firstLine="540"/>
        <w:jc w:val="both"/>
      </w:pPr>
      <w:r>
        <w:t>- создать не менее двух новых постоянных рабочих мест (исключая главу хозяйства), если сумма гранта составляет 2,0 млн. рублей и более, и не менее одного нового рабочего места, если сумма гранта составляет менее 2,0 млн. рублей в году получения;</w:t>
      </w:r>
    </w:p>
    <w:p w14:paraId="02C67AE3" w14:textId="77777777" w:rsidR="008B396F" w:rsidRDefault="008B396F" w:rsidP="008B396F">
      <w:pPr>
        <w:pStyle w:val="ConsPlusNormal"/>
        <w:spacing w:before="240"/>
        <w:ind w:firstLine="540"/>
        <w:jc w:val="both"/>
      </w:pPr>
      <w:r>
        <w:t>- осуществлять деятельность хозяйства в течение не менее 5 лет после получения гранта;</w:t>
      </w:r>
    </w:p>
    <w:p w14:paraId="1365079F" w14:textId="77777777" w:rsidR="008B396F" w:rsidRDefault="008B396F" w:rsidP="008B396F">
      <w:pPr>
        <w:pStyle w:val="ConsPlusNormal"/>
        <w:spacing w:before="240"/>
        <w:ind w:firstLine="540"/>
        <w:jc w:val="both"/>
      </w:pPr>
      <w:r>
        <w:t xml:space="preserve">- в случае болезни, призыва в Вооруженные Силы Российской Федерации или иных непредвиденных обстоятельств, связанных с отсутствием в хозяйстве или с </w:t>
      </w:r>
      <w:r>
        <w:lastRenderedPageBreak/>
        <w:t>невозможностью осуществления хозяйственной деятельности лично, передать руководство хозяйством и исполнение обязательств по полученному гранту в доверительное управление члену крестьянского (фермерского) хозяйства без права продажи имущества, приобретенного за счет гранта;</w:t>
      </w:r>
    </w:p>
    <w:p w14:paraId="25E2183C" w14:textId="77777777" w:rsidR="008B396F" w:rsidRDefault="008B396F" w:rsidP="008B396F">
      <w:pPr>
        <w:pStyle w:val="ConsPlusNormal"/>
        <w:spacing w:before="240"/>
        <w:ind w:firstLine="540"/>
        <w:jc w:val="both"/>
      </w:pPr>
      <w:r>
        <w:t>- достигнуть показателей деятельности, предусмотренных бизнес-планом.</w:t>
      </w:r>
    </w:p>
    <w:p w14:paraId="6DC88C7D" w14:textId="77777777" w:rsidR="008B396F" w:rsidRDefault="008B396F" w:rsidP="008B396F">
      <w:pPr>
        <w:pStyle w:val="ConsPlusNormal"/>
        <w:spacing w:before="240"/>
        <w:ind w:firstLine="540"/>
        <w:jc w:val="both"/>
      </w:pPr>
      <w:r>
        <w:t>4. Согласен на передачу и обработку моих персональных данных в соответствии с законодательством Российской Федерации.</w:t>
      </w:r>
    </w:p>
    <w:p w14:paraId="41C27752" w14:textId="77777777" w:rsidR="008B396F" w:rsidRDefault="008B396F" w:rsidP="008B396F">
      <w:pPr>
        <w:pStyle w:val="ConsPlusNormal"/>
        <w:jc w:val="both"/>
      </w:pPr>
    </w:p>
    <w:p w14:paraId="5C684B72" w14:textId="77777777" w:rsidR="008B396F" w:rsidRDefault="008B396F" w:rsidP="008B396F">
      <w:pPr>
        <w:pStyle w:val="ConsPlusNonformat"/>
        <w:jc w:val="both"/>
      </w:pPr>
      <w:r>
        <w:t xml:space="preserve">    5. Сумма гранта, необходимая для реализации бизнес-плана</w:t>
      </w:r>
    </w:p>
    <w:p w14:paraId="28233945" w14:textId="77777777" w:rsidR="008B396F" w:rsidRDefault="008B396F" w:rsidP="008B396F">
      <w:pPr>
        <w:pStyle w:val="ConsPlusNonformat"/>
        <w:jc w:val="both"/>
      </w:pPr>
    </w:p>
    <w:p w14:paraId="6A58D246" w14:textId="77777777" w:rsidR="008B396F" w:rsidRDefault="008B396F" w:rsidP="008B396F">
      <w:pPr>
        <w:pStyle w:val="ConsPlusNonformat"/>
        <w:jc w:val="both"/>
      </w:pPr>
      <w:r>
        <w:t>"_________________________________________________________________________"</w:t>
      </w:r>
    </w:p>
    <w:p w14:paraId="6C87A8D6" w14:textId="77777777" w:rsidR="008B396F" w:rsidRDefault="008B396F" w:rsidP="008B396F">
      <w:pPr>
        <w:pStyle w:val="ConsPlusNonformat"/>
        <w:jc w:val="both"/>
      </w:pPr>
      <w:r>
        <w:t xml:space="preserve">                      (полное название бизнес-плана)</w:t>
      </w:r>
    </w:p>
    <w:p w14:paraId="2B64F8AE" w14:textId="77777777" w:rsidR="008B396F" w:rsidRDefault="008B396F" w:rsidP="008B396F">
      <w:pPr>
        <w:pStyle w:val="ConsPlusNonformat"/>
        <w:jc w:val="both"/>
      </w:pPr>
      <w:r>
        <w:t>__________________________________________________________________________,</w:t>
      </w:r>
    </w:p>
    <w:p w14:paraId="5BA4E415" w14:textId="77777777" w:rsidR="008B396F" w:rsidRDefault="008B396F" w:rsidP="008B396F">
      <w:pPr>
        <w:pStyle w:val="ConsPlusNonformat"/>
        <w:jc w:val="both"/>
      </w:pPr>
      <w:r>
        <w:t xml:space="preserve">                           (полное название КФХ)</w:t>
      </w:r>
    </w:p>
    <w:p w14:paraId="5FCECE4C" w14:textId="77777777" w:rsidR="008B396F" w:rsidRDefault="008B396F" w:rsidP="008B396F">
      <w:pPr>
        <w:pStyle w:val="ConsPlusNonformat"/>
        <w:jc w:val="both"/>
      </w:pPr>
      <w:r>
        <w:t>составляет -_____________________________</w:t>
      </w:r>
      <w:proofErr w:type="gramStart"/>
      <w:r>
        <w:t>_(</w:t>
      </w:r>
      <w:proofErr w:type="gramEnd"/>
      <w:r>
        <w:t>_______________________) рублей.</w:t>
      </w:r>
    </w:p>
    <w:p w14:paraId="1BCD1D31" w14:textId="77777777" w:rsidR="008B396F" w:rsidRDefault="008B396F" w:rsidP="008B396F">
      <w:pPr>
        <w:pStyle w:val="ConsPlusNonformat"/>
        <w:jc w:val="both"/>
      </w:pPr>
      <w:r>
        <w:t xml:space="preserve">                    (</w:t>
      </w:r>
      <w:proofErr w:type="gramStart"/>
      <w:r>
        <w:t xml:space="preserve">цифрами)   </w:t>
      </w:r>
      <w:proofErr w:type="gramEnd"/>
      <w:r>
        <w:t xml:space="preserve">                 (прописью)</w:t>
      </w:r>
    </w:p>
    <w:p w14:paraId="26E5A3A4" w14:textId="77777777" w:rsidR="008B396F" w:rsidRDefault="008B396F" w:rsidP="008B396F">
      <w:pPr>
        <w:pStyle w:val="ConsPlusNonformat"/>
        <w:jc w:val="both"/>
      </w:pPr>
      <w:r>
        <w:t xml:space="preserve">    6. Подтверждаю, что вся информация, содержащаяся в заявке и прилагаемых</w:t>
      </w:r>
    </w:p>
    <w:p w14:paraId="52C37EF4" w14:textId="77777777" w:rsidR="008B396F" w:rsidRDefault="008B396F" w:rsidP="008B396F">
      <w:pPr>
        <w:pStyle w:val="ConsPlusNonformat"/>
        <w:jc w:val="both"/>
      </w:pPr>
      <w:r>
        <w:t>к ней документах, является подлинной.</w:t>
      </w:r>
    </w:p>
    <w:p w14:paraId="30EA2F35" w14:textId="77777777" w:rsidR="008B396F" w:rsidRDefault="008B396F" w:rsidP="008B396F">
      <w:pPr>
        <w:pStyle w:val="ConsPlusNonformat"/>
        <w:jc w:val="both"/>
      </w:pPr>
      <w:r>
        <w:t xml:space="preserve">    7. Глава крестьянского (фермерского) хозяйства</w:t>
      </w:r>
    </w:p>
    <w:p w14:paraId="2321D28E" w14:textId="77777777" w:rsidR="008B396F" w:rsidRDefault="008B396F" w:rsidP="008B396F">
      <w:pPr>
        <w:pStyle w:val="ConsPlusNonformat"/>
        <w:jc w:val="both"/>
      </w:pPr>
      <w:r>
        <w:t>___________________________________________________________________________</w:t>
      </w:r>
    </w:p>
    <w:p w14:paraId="6397644E" w14:textId="77777777" w:rsidR="008B396F" w:rsidRDefault="008B396F" w:rsidP="008B396F">
      <w:pPr>
        <w:pStyle w:val="ConsPlusNonformat"/>
        <w:jc w:val="both"/>
      </w:pPr>
      <w:r>
        <w:t xml:space="preserve">                            (Ф.И.О. полностью)</w:t>
      </w:r>
    </w:p>
    <w:p w14:paraId="41EFF28E" w14:textId="77777777" w:rsidR="008B396F" w:rsidRDefault="008B396F" w:rsidP="008B396F">
      <w:pPr>
        <w:pStyle w:val="ConsPlusNonformat"/>
        <w:jc w:val="both"/>
      </w:pPr>
      <w:r>
        <w:t xml:space="preserve">    8. Адрес места регистрации, адрес фактического жительства:</w:t>
      </w:r>
    </w:p>
    <w:p w14:paraId="2D3912D8" w14:textId="77777777" w:rsidR="008B396F" w:rsidRDefault="008B396F" w:rsidP="008B396F">
      <w:pPr>
        <w:pStyle w:val="ConsPlusNonformat"/>
        <w:jc w:val="both"/>
      </w:pPr>
      <w:r>
        <w:t>___________________________________________________________________________</w:t>
      </w:r>
    </w:p>
    <w:p w14:paraId="0194B978" w14:textId="77777777" w:rsidR="008B396F" w:rsidRDefault="008B396F" w:rsidP="008B396F">
      <w:pPr>
        <w:pStyle w:val="ConsPlusNonformat"/>
        <w:jc w:val="both"/>
      </w:pPr>
      <w:r>
        <w:t>___________________________________________________________________________</w:t>
      </w:r>
    </w:p>
    <w:p w14:paraId="419BF1A2" w14:textId="77777777" w:rsidR="008B396F" w:rsidRDefault="008B396F" w:rsidP="008B396F">
      <w:pPr>
        <w:pStyle w:val="ConsPlusNonformat"/>
        <w:jc w:val="both"/>
      </w:pPr>
      <w:r>
        <w:t xml:space="preserve">    9. Телефон, e-</w:t>
      </w:r>
      <w:proofErr w:type="spellStart"/>
      <w:r>
        <w:t>mail</w:t>
      </w:r>
      <w:proofErr w:type="spellEnd"/>
      <w:r>
        <w:t xml:space="preserve"> и другие контакты для оперативной связи</w:t>
      </w:r>
    </w:p>
    <w:p w14:paraId="1691A0CF" w14:textId="77777777" w:rsidR="008B396F" w:rsidRDefault="008B396F" w:rsidP="008B396F">
      <w:pPr>
        <w:pStyle w:val="ConsPlusNonformat"/>
        <w:jc w:val="both"/>
      </w:pPr>
      <w:r>
        <w:t>___________________________________________________________________________</w:t>
      </w:r>
    </w:p>
    <w:p w14:paraId="6BD2D2AE" w14:textId="77777777" w:rsidR="008B396F" w:rsidRDefault="008B396F" w:rsidP="008B396F">
      <w:pPr>
        <w:pStyle w:val="ConsPlusNonformat"/>
        <w:jc w:val="both"/>
      </w:pPr>
      <w:r>
        <w:t>___________________________________________________________________________</w:t>
      </w:r>
    </w:p>
    <w:p w14:paraId="11E940DE" w14:textId="77777777" w:rsidR="008B396F" w:rsidRDefault="008B396F" w:rsidP="008B396F">
      <w:pPr>
        <w:pStyle w:val="ConsPlusNonformat"/>
        <w:jc w:val="both"/>
      </w:pPr>
      <w:r>
        <w:t xml:space="preserve">    10.  Доверенные лица, уполномоченные главой </w:t>
      </w:r>
      <w:proofErr w:type="gramStart"/>
      <w:r>
        <w:t>на  получение</w:t>
      </w:r>
      <w:proofErr w:type="gramEnd"/>
      <w:r>
        <w:t xml:space="preserve">  информации о</w:t>
      </w:r>
    </w:p>
    <w:p w14:paraId="3C6A4E9A" w14:textId="77777777" w:rsidR="008B396F" w:rsidRDefault="008B396F" w:rsidP="008B396F">
      <w:pPr>
        <w:pStyle w:val="ConsPlusNonformat"/>
        <w:jc w:val="both"/>
      </w:pPr>
      <w:r>
        <w:t>конкурсе и их контактный телефон</w:t>
      </w:r>
    </w:p>
    <w:p w14:paraId="55564E80" w14:textId="77777777" w:rsidR="008B396F" w:rsidRDefault="008B396F" w:rsidP="008B396F">
      <w:pPr>
        <w:pStyle w:val="ConsPlusNonformat"/>
        <w:jc w:val="both"/>
      </w:pPr>
      <w:r>
        <w:t>___________________________________________________________________________</w:t>
      </w:r>
    </w:p>
    <w:p w14:paraId="6B0E5532" w14:textId="77777777" w:rsidR="008B396F" w:rsidRDefault="008B396F" w:rsidP="008B396F">
      <w:pPr>
        <w:pStyle w:val="ConsPlusNonformat"/>
        <w:jc w:val="both"/>
      </w:pPr>
      <w:r>
        <w:t>___________________________________________________________________________</w:t>
      </w:r>
    </w:p>
    <w:p w14:paraId="1FE7510F" w14:textId="77777777" w:rsidR="008B396F" w:rsidRDefault="008B396F" w:rsidP="008B396F">
      <w:pPr>
        <w:pStyle w:val="ConsPlusNonformat"/>
        <w:jc w:val="both"/>
      </w:pPr>
    </w:p>
    <w:p w14:paraId="081D6386" w14:textId="77777777" w:rsidR="008B396F" w:rsidRDefault="008B396F" w:rsidP="008B396F">
      <w:pPr>
        <w:pStyle w:val="ConsPlusNonformat"/>
        <w:jc w:val="both"/>
      </w:pPr>
      <w:r>
        <w:t xml:space="preserve">    Подпись</w:t>
      </w:r>
    </w:p>
    <w:p w14:paraId="6A7FD28F" w14:textId="77777777" w:rsidR="008B396F" w:rsidRDefault="008B396F" w:rsidP="008B396F">
      <w:pPr>
        <w:pStyle w:val="ConsPlusNonformat"/>
        <w:jc w:val="both"/>
      </w:pPr>
      <w:r>
        <w:t xml:space="preserve">    Дата</w:t>
      </w:r>
    </w:p>
    <w:p w14:paraId="44BDB1B5" w14:textId="77777777" w:rsidR="008B396F" w:rsidRDefault="008B396F" w:rsidP="008B396F">
      <w:pPr>
        <w:pStyle w:val="ConsPlusNormal"/>
        <w:jc w:val="both"/>
      </w:pPr>
    </w:p>
    <w:p w14:paraId="7F5D508D" w14:textId="77777777" w:rsidR="00436EA1" w:rsidRDefault="00436EA1"/>
    <w:sectPr w:rsidR="0043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7D"/>
    <w:rsid w:val="00436EA1"/>
    <w:rsid w:val="008B396F"/>
    <w:rsid w:val="00E7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5FCF6-2A40-415B-ACF5-4261E1BD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3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BAS021&amp;n=146416&amp;date=19.05.2020&amp;dst=103620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BAS021&amp;n=146416&amp;date=19.05.2020&amp;dst=103620&amp;fld=134" TargetMode="External"/><Relationship Id="rId5" Type="http://schemas.openxmlformats.org/officeDocument/2006/relationships/hyperlink" Target="https://login.consultant.ru/link/?req=doc&amp;base=RBAS021&amp;n=146416&amp;date=19.05.2020&amp;dst=103620&amp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8306B-A94E-45A3-8D32-F01B2DDE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Осадчук</dc:creator>
  <cp:keywords/>
  <dc:description/>
  <cp:lastModifiedBy>Александр Осадчук</cp:lastModifiedBy>
  <cp:revision>2</cp:revision>
  <dcterms:created xsi:type="dcterms:W3CDTF">2020-07-03T06:55:00Z</dcterms:created>
  <dcterms:modified xsi:type="dcterms:W3CDTF">2020-07-03T06:56:00Z</dcterms:modified>
</cp:coreProperties>
</file>